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11" w:rsidRPr="00255411" w:rsidRDefault="00255411" w:rsidP="00255411">
      <w:pPr>
        <w:jc w:val="right"/>
        <w:rPr>
          <w:rFonts w:eastAsia="Calibri"/>
        </w:rPr>
      </w:pPr>
      <w:r w:rsidRPr="00255411">
        <w:rPr>
          <w:rFonts w:eastAsia="Calibri"/>
        </w:rPr>
        <w:t xml:space="preserve">УТВЕРЖДАЮ:                                                                      </w:t>
      </w:r>
    </w:p>
    <w:p w:rsidR="00255411" w:rsidRPr="00255411" w:rsidRDefault="00255411" w:rsidP="00255411">
      <w:pPr>
        <w:jc w:val="right"/>
        <w:rPr>
          <w:rFonts w:eastAsia="Calibri"/>
        </w:rPr>
      </w:pPr>
      <w:r w:rsidRPr="00255411">
        <w:rPr>
          <w:rFonts w:eastAsia="Calibri"/>
        </w:rPr>
        <w:t>Директор МБОУ ВСОШ г. Цимлянска</w:t>
      </w:r>
    </w:p>
    <w:p w:rsidR="00255411" w:rsidRPr="00255411" w:rsidRDefault="00255411" w:rsidP="00255411">
      <w:pPr>
        <w:jc w:val="right"/>
        <w:rPr>
          <w:rFonts w:eastAsia="Calibri"/>
        </w:rPr>
      </w:pPr>
      <w:r w:rsidRPr="00255411">
        <w:rPr>
          <w:rFonts w:eastAsia="Calibri"/>
        </w:rPr>
        <w:t xml:space="preserve">                                                      ____________     И.И. Мирошниченко  </w:t>
      </w:r>
    </w:p>
    <w:p w:rsidR="00255411" w:rsidRPr="00255411" w:rsidRDefault="00255411" w:rsidP="00255411">
      <w:pPr>
        <w:jc w:val="right"/>
        <w:rPr>
          <w:rFonts w:eastAsia="Calibri"/>
        </w:rPr>
      </w:pPr>
      <w:r w:rsidRPr="00255411">
        <w:rPr>
          <w:rFonts w:eastAsia="Calibri"/>
        </w:rPr>
        <w:t xml:space="preserve">                                                                «</w:t>
      </w:r>
      <w:r w:rsidRPr="00255411">
        <w:rPr>
          <w:rFonts w:eastAsia="Calibri"/>
          <w:u w:val="single"/>
        </w:rPr>
        <w:t xml:space="preserve"> 2</w:t>
      </w:r>
      <w:r w:rsidRPr="00255411">
        <w:rPr>
          <w:rFonts w:eastAsia="Calibri"/>
        </w:rPr>
        <w:t xml:space="preserve"> » </w:t>
      </w:r>
      <w:r w:rsidRPr="00255411">
        <w:rPr>
          <w:rFonts w:eastAsia="Calibri"/>
          <w:u w:val="single"/>
        </w:rPr>
        <w:t>июня</w:t>
      </w:r>
      <w:r w:rsidRPr="00255411">
        <w:rPr>
          <w:rFonts w:eastAsia="Calibri"/>
        </w:rPr>
        <w:t xml:space="preserve"> 2021г.</w:t>
      </w:r>
    </w:p>
    <w:p w:rsidR="00255411" w:rsidRPr="00255411" w:rsidRDefault="00255411" w:rsidP="00255411">
      <w:pPr>
        <w:rPr>
          <w:rFonts w:eastAsia="Calibri"/>
        </w:rPr>
      </w:pPr>
    </w:p>
    <w:p w:rsidR="00255411" w:rsidRDefault="00255411" w:rsidP="00255411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bCs/>
          <w:color w:val="000000"/>
          <w:lang w:eastAsia="ru-RU"/>
        </w:rPr>
      </w:pP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000000"/>
          <w:lang w:eastAsia="ru-RU"/>
        </w:rPr>
      </w:pPr>
      <w:r w:rsidRPr="008523BD">
        <w:rPr>
          <w:rFonts w:eastAsia="Times New Roman"/>
          <w:b/>
          <w:bCs/>
          <w:color w:val="000000"/>
          <w:lang w:eastAsia="ru-RU"/>
        </w:rPr>
        <w:t>ПЛАН МЕРОПРИЯТИЙ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000000"/>
          <w:lang w:eastAsia="ru-RU"/>
        </w:rPr>
      </w:pPr>
      <w:r w:rsidRPr="008523BD">
        <w:rPr>
          <w:rFonts w:eastAsia="Times New Roman"/>
          <w:b/>
          <w:bCs/>
          <w:color w:val="000000"/>
          <w:lang w:eastAsia="ru-RU"/>
        </w:rPr>
        <w:t xml:space="preserve"> по реализации </w:t>
      </w:r>
      <w:proofErr w:type="gramStart"/>
      <w:r w:rsidRPr="008523BD">
        <w:rPr>
          <w:rFonts w:eastAsia="Times New Roman"/>
          <w:b/>
          <w:bCs/>
          <w:color w:val="000000"/>
          <w:lang w:eastAsia="ru-RU"/>
        </w:rPr>
        <w:t>Программы повышения качества образования</w:t>
      </w:r>
      <w:proofErr w:type="gramEnd"/>
      <w:r w:rsidRPr="008523BD">
        <w:rPr>
          <w:rFonts w:eastAsia="Times New Roman"/>
          <w:b/>
          <w:bCs/>
          <w:color w:val="000000"/>
          <w:lang w:eastAsia="ru-RU"/>
        </w:rPr>
        <w:t xml:space="preserve"> в 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000000"/>
          <w:lang w:eastAsia="ru-RU"/>
        </w:rPr>
      </w:pPr>
      <w:r w:rsidRPr="008523BD">
        <w:rPr>
          <w:rFonts w:eastAsia="Times New Roman"/>
          <w:b/>
          <w:bCs/>
          <w:color w:val="000000"/>
          <w:lang w:eastAsia="ru-RU"/>
        </w:rPr>
        <w:t>МБОУ ВСОШ г. Цимлянска Ростовской области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(на 2021 - 2023</w:t>
      </w:r>
      <w:r w:rsidRPr="008523BD">
        <w:rPr>
          <w:rFonts w:eastAsia="Times New Roman"/>
          <w:b/>
          <w:bCs/>
          <w:color w:val="000000"/>
          <w:lang w:eastAsia="ru-RU"/>
        </w:rPr>
        <w:t xml:space="preserve"> годы)</w:t>
      </w:r>
    </w:p>
    <w:p w:rsidR="008523BD" w:rsidRPr="008523BD" w:rsidRDefault="008523BD" w:rsidP="008523BD">
      <w:pPr>
        <w:shd w:val="clear" w:color="auto" w:fill="FFFFFF"/>
        <w:spacing w:before="100" w:beforeAutospacing="1" w:after="240"/>
        <w:rPr>
          <w:rFonts w:eastAsia="Times New Roman"/>
          <w:color w:val="00000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2634"/>
        <w:gridCol w:w="1723"/>
        <w:gridCol w:w="1733"/>
        <w:gridCol w:w="2382"/>
      </w:tblGrid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lang w:eastAsia="ru-RU"/>
              </w:rPr>
            </w:pPr>
            <w:r w:rsidRPr="008523BD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lang w:eastAsia="ru-RU"/>
              </w:rPr>
            </w:pPr>
            <w:r w:rsidRPr="008523BD">
              <w:rPr>
                <w:rFonts w:eastAsia="Times New Roman"/>
                <w:lang w:eastAsia="ru-RU"/>
              </w:rPr>
              <w:t>Задачи / 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lang w:eastAsia="ru-RU"/>
              </w:rPr>
            </w:pPr>
            <w:r w:rsidRPr="008523BD">
              <w:rPr>
                <w:rFonts w:eastAsia="Times New Roman"/>
                <w:lang w:eastAsia="ru-RU"/>
              </w:rPr>
              <w:t>Исполнитель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lang w:eastAsia="ru-RU"/>
              </w:rPr>
            </w:pPr>
            <w:r w:rsidRPr="008523BD">
              <w:rPr>
                <w:rFonts w:eastAsia="Times New Roman"/>
                <w:lang w:eastAsia="ru-RU"/>
              </w:rPr>
              <w:t>Срок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lang w:eastAsia="ru-RU"/>
              </w:rPr>
            </w:pPr>
            <w:r w:rsidRPr="008523BD">
              <w:rPr>
                <w:rFonts w:eastAsia="Times New Roman"/>
                <w:lang w:eastAsia="ru-RU"/>
              </w:rPr>
              <w:t>Ожидаемые результаты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8523BD">
              <w:rPr>
                <w:rFonts w:eastAsia="Times New Roman"/>
                <w:b/>
                <w:bCs/>
                <w:lang w:eastAsia="ru-RU"/>
              </w:rPr>
              <w:t>Повышение качества преподавания,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8523BD">
              <w:rPr>
                <w:rFonts w:eastAsia="Times New Roman"/>
                <w:b/>
                <w:bCs/>
                <w:lang w:eastAsia="ru-RU"/>
              </w:rPr>
              <w:t>освоение новых педагогических технологий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Внедрение индивидуальных планов профессионального развития (ИППР) педагога в зависимости от дефицитов, затруднений.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Формирование запроса на содержание курсов повышения квалификации с учетом выявленных методических проблем учителей.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 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665508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  <w:r w:rsidR="000900B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="0066550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Внедрено 100% ИППР от необходимого с включением запроса на содержание КПК.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адресного повышения квалификации педагогов (семинары, курсы, программы ПК и проф. переподготовки) в области сопровождения </w:t>
            </w:r>
            <w:r w:rsidRPr="008523B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 оценки индивидуального прогресса обучающихся, работы с детьми с особыми потребностями, учебными и поведенческими проблемами.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  <w:r w:rsidR="0066550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  <w:r w:rsidR="00665508">
              <w:rPr>
                <w:rFonts w:eastAsia="Times New Roman"/>
                <w:sz w:val="24"/>
                <w:szCs w:val="24"/>
                <w:lang w:eastAsia="ru-RU"/>
              </w:rPr>
              <w:t xml:space="preserve"> -  январь 2023г.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100% педагогов прошли 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по выявленным методическим проблемам.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Или разрешение выявленных </w:t>
            </w:r>
            <w:r w:rsidRPr="008523B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методических проблем не менее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чем у 80% педагогов.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Организация профессионального общения, обмена опытом (посещения учителями школы мастер-классов и открытых уроков эффективных педагогов в другие образовательные организации (по возможности)).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Более 80% педагогов школы участвуют в мероприятиях муниципальной программы.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Создание творческой группы - 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школьного профессионального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сообщества - для повышения качества преподавания.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Педагогическая поддержка становления мастерства.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Проведение регулярного группового, индивидуального анализа и обсуждения педагогами результатов, достижений и проблем преподавания на методических объединениях, педсоветах.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Рост аналитической культуры 100% педагогов, включенных в реализацию Программы.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Проведение учителями, прошедшими курсы повышения квалификации, мероприятий, направленных на повышение профессионального уровня коллег (мастер-классы, обучающие семинары, открытые уроки, занятия).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После курсов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повышения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Продемонстрирован рост проф. компетентности всеми педагогами, прошедшими КПК.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Обеспечение подготовки педагогов и введение практики «наставничества».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Утвержден список учителей - наставников по каждому учебному предмету (предметной области).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тематического педсовета по актуальной проблеме «Система 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оценки достижения планируемых результатов освоения образовательной программы основного общего образования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Директор,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Май 2022</w:t>
            </w: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Разработаны и приняты эффективные решения актуальных проблем.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Внедрение лучшего опыта работы школ республики, работающих в сложных социальных условиях, при этом, показывающих адекватные образовательные результаты.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Найдены пути и средства нивелирования влияния социальных условий на учебную успешность учащихся.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Разработка и реализация плана деятельности школьных методических объединений по повышению качества предметного образования и профилактики школьной неуспеваемости.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Повышение качества предметного образования 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в ООО на 5 %; в СОО на 5 %) и профилактики школьной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неуспеваемости.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тренингов, направленных на повышение психолого-педагогической компетентности учителей (компетентности в вопросах работы с </w:t>
            </w:r>
            <w:r w:rsidRPr="008523B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учащимися, находящимися в сложной социальной ситуации развития).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Участие в тренингах 100%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педагогов, снижение конфликтных педагогических ситуаций.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Проведение совместных тематических педсоветов, круглых столов, рассматривающих проблемы и пути решений, направленных на повышение качества образования.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Найдены пути и средства нивелирования влияния социальных условий на учебную успешность учащихся.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Участие в Днях открытых дверей.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Участие 100% учителей.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Участие в Фестивале открытых уроков.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Участие 100% учителей.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23BD" w:rsidRPr="008523BD" w:rsidRDefault="008523BD" w:rsidP="008523B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8523BD">
              <w:rPr>
                <w:rFonts w:eastAsia="Times New Roman"/>
                <w:b/>
                <w:bCs/>
                <w:lang w:eastAsia="ru-RU"/>
              </w:rPr>
              <w:t>Развитие инструментов самооценки, мониторинга, диагностики образовательного процесса и результатов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Совершенствование инструментов </w:t>
            </w:r>
            <w:proofErr w:type="spell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системы оценки качества образовательных результатов и процедур их применения.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Качество управленческих решений, принятых по итогам оценочных процедур.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Разработка и реализация индивидуальных образовательных маршрутов для отдельных категорий учащихся и оценка индивидуального прогресса обучающихся с использованием таблицы образовательных (предметные и </w:t>
            </w:r>
            <w:proofErr w:type="spell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карты наблюдения учителей).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Достижение учащимися положительных показателей в сравнении с предыдущим периодом.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Перечень проблем освоения учащимися ООП.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Положительная динамика образовательных результатов учащихся НОО на 5%; ООО на 5%; СОО на 5%.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Исследование учебной мотивации 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, удовлетворенности качеством образования.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Разработка индивидуальных траекторий развития для всех учащихся с низким уровнем учебной мотивации.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Исследование удовлетворенности родителей качеством образования.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Разработка совместных действий по повышению качества образования в школе.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Анализ результатов ЕГЭ и ОГЭ с целью определения зоны затруднений обучающихся по каждому разделу содержания предмета.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Учителя,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Ежегодно, июнь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Разработка мер развивающего или компенсаторного характера.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Диагностика проблем освоения 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основных образовательных программ (предметное содержание).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Учителя,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Ежегодно, июнь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Перечень проблем освоения учащимися ООП (РПУП), разработка средств и методов их преодоления, контроль их применения.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Изучение социальной ситуации развития неуспевающих детей. Формирование банка данных учащихся школы, составляющих «группу риска».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  <w:proofErr w:type="gramEnd"/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руководители,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Социальный</w:t>
            </w:r>
            <w:proofErr w:type="gramEnd"/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педагог,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 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Учет факторов, влияющих на учебную успешность, в образовательном процессе для всех учащихся, включенных в «группу риска», снижение количества учащихся данной группы.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обучением школьников, имеющих низкую мотивацию к обучению.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  <w:proofErr w:type="gramEnd"/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руководители,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Социальный</w:t>
            </w:r>
            <w:proofErr w:type="gramEnd"/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педагог,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Принятие решения об эффективности работы педагогов с данной категорией учащихся, разработка мер по ее повышению.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соответствием результатов внутренней и внешней оценки обучающихся.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Принятие решения об объективности внутренних оценочных процедур, разработка мер по ее повышению.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Комплексный анализ деятельности 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учителей-предметников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, демонстрирующих наличие (отсутствие) эффективности педагогической деятельности.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Определены факторы, обуславливающие высокое (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низкое) 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качество образовательных результатов; выявлены неэффективные формы и методы работы учителей; приняты управленческие решения по коррекции деятельности учителей, учащиеся которых показывают низкие результаты обучения, и обобщению опыта учителей с высоким уровнем эффективности педагогической деятельности.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8523BD">
              <w:rPr>
                <w:rFonts w:eastAsia="Times New Roman"/>
                <w:b/>
                <w:bCs/>
                <w:lang w:eastAsia="ru-RU"/>
              </w:rPr>
              <w:t>Развитие управления и лидерства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Внедрение практики проектного управления (по результатам).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Повышение качества управленческих решений, повышение доли выполненных решений в полном объеме и качественно.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Совершенствование системы стимулирования педагогов по </w:t>
            </w:r>
            <w:r w:rsidRPr="008523B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результатам деятельности.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Удовлетворенность педагогов системой стимулирования.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Вовлечение педагогов в управление (обсуждение проблем школы и принятие решений).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Качество и коллегиальность принятых решений, благоприятный эмоциональн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психологический климат в коллективе.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Разработка Программы развития с учетом выделенных проблем и направлений деятельности.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До 01.09.</w:t>
            </w:r>
          </w:p>
          <w:p w:rsidR="008523BD" w:rsidRPr="008523BD" w:rsidRDefault="00980495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  <w:r w:rsidR="008523BD"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Достижение плановых показателей программы в полном объеме.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Использование технологии </w:t>
            </w:r>
            <w:proofErr w:type="spell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коучинга</w:t>
            </w:r>
            <w:proofErr w:type="spell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для повышения профессиональной компетентности административной команды школы.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Повышение качества принимаемых управленческих решений; повышение доли выполненных решений в полном объеме и качественно.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Создание и поддержка сильных, социально поддерживаемых, традиций школы в организации образовательного процесса.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Повышение имиджа школы на рынке образовательных услуг.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Усиление взаимодействия с учреждениями культуры, спорта, дополнительного образования, ППМС-центрами (Психолого-педагогический 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медико-социальный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центр).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Разнообразие форм взаимодействия.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rPr>
                <w:rFonts w:eastAsia="Times New Roman"/>
                <w:b/>
                <w:bCs/>
                <w:lang w:eastAsia="ru-RU"/>
              </w:rPr>
            </w:pPr>
            <w:r w:rsidRPr="008523BD">
              <w:rPr>
                <w:rFonts w:eastAsia="Times New Roman"/>
                <w:b/>
                <w:bCs/>
                <w:lang w:eastAsia="ru-RU"/>
              </w:rPr>
              <w:t>Повышение учебной мотивации, коррекция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8523BD">
              <w:rPr>
                <w:rFonts w:eastAsia="Times New Roman"/>
                <w:b/>
                <w:bCs/>
                <w:lang w:eastAsia="ru-RU"/>
              </w:rPr>
              <w:t xml:space="preserve"> моделей поведения учеников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Развитие системы </w:t>
            </w:r>
            <w:proofErr w:type="spell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конкурсов (смотры достижений, конференции, марафоны, олимпиады).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Повышение качества проводимых мероприятий, рост количества участников из числа учащихся с низкой учебной мотивацией.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Организация ученического самоуправления (Совет учащихся).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старший вожатый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Повышение учебной мотивации и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самостоятельности учеников.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Организация проектной деятельности учащихся.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Повышение учебной мотивации и успешности учеников.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Целесообразное применение педагогами ИКТ в учебном процессе педагогами (информационно-коммуникационных технологий).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Повышение учебной мотивации учеников.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Разработка и реализация программ психолого-педагогического сопровождения учащихся.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УВР, социальный педагог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Изменение моделей поведения учащихся, включенных в данные программы.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Создание условий для формирования умений и навыков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учебной деятельности (УУД) учащимися с низкими учебными возможностями в урочное и внеурочное время (применение индивидуального и </w:t>
            </w:r>
            <w:r w:rsidRPr="008523B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дифференцированного подходов)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УВР,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учебной деятельности (УУД) учащихся.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Разработка и реализация индивидуальных образовательных маршрутов для отдельных категорий учащихся.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Учителя – 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предметники</w:t>
            </w:r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Повышение учебной успешности учеников.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мероприятий с учетом контингента учащихся.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УВР,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Обоснованный профессиональный выбор выпускников.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8523BD">
              <w:rPr>
                <w:rFonts w:eastAsia="Times New Roman"/>
                <w:b/>
                <w:bCs/>
                <w:lang w:eastAsia="ru-RU"/>
              </w:rPr>
              <w:t>Развитие взаимодействия с родителями, местным сообществом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Активизация работы совета школы, родительского комитета.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Повышение активности родителей в жизнедеятельности школы.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Повышение активности школы в жизни местного сообщества (реализация социальных проектов).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Повышение имиджа школы.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Модернизация сайта школы.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Информационная открытость и привлекательность школы.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Публикации в СМИ.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Снижение количества (отсутствие) конфликтных ситуаций, повышение уровня удовлетворенности родителей качеством взаимодействия со школой.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Информирование и просвещение родителей (родительский университет, всеобуч).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УВР,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23B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 плану работы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Повышение активности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родителей 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жизнедеятельности школы.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Презентация учебных достижений обучающихся родителям и местному сообществу.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УВР,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Повышение имиджа школы, информационная открытость и привлекательность школы.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Индивидуальные консультации учителей (классных</w:t>
            </w:r>
            <w:proofErr w:type="gramEnd"/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руководителей) для родителей.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Повышение уровня удовлетворенности родителей качеством взаимодействия со школой.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Совместные проекты и мероприятия с семьей, совместные проекты и мероприятия с семьей, совместные психологические тренинги педагогов с родителями.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УВР,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Повышение уровня удовлетворенности родителей качеством взаимодействия со школой.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8523BD">
              <w:rPr>
                <w:rFonts w:eastAsia="Times New Roman"/>
                <w:b/>
                <w:bCs/>
                <w:lang w:eastAsia="ru-RU"/>
              </w:rPr>
              <w:t>Изменение содержания образования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Разработка нового (корректировка) вариативного компонента основных образовательных программ.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УВР,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8523BD" w:rsidRPr="008523BD" w:rsidRDefault="00980495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  <w:r w:rsidR="008523BD"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Наличие программ курсов внеурочной деятельности учащихся, разнообразие форм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ее организации.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Изменение предлагаемого набора факультативов, спецкурсов по выбору в соответствие с социальным запросом.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УВР,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8523BD" w:rsidRPr="008523BD" w:rsidRDefault="00980495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  <w:r w:rsidR="008523BD"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Удовлетворение запроса.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Развитие внеурочной деятельности.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УВР,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  <w:p w:rsidR="008523BD" w:rsidRPr="008523BD" w:rsidRDefault="00980495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2021</w:t>
            </w:r>
            <w:r w:rsidR="008523BD"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Разнообразие содержания и видов внеурочной деятельности учащихся.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Разработка новых и корректировка содержания реализуемых рабочих программ учебных предметов, курсов (РПУП).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директора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 УВР,</w:t>
            </w:r>
          </w:p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Июнь – август</w:t>
            </w:r>
          </w:p>
          <w:p w:rsidR="008523BD" w:rsidRPr="008523BD" w:rsidRDefault="00980495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  <w:r w:rsidR="008523BD"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Соответствие содержания РПУП требованиям ГОС.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Социальное партнерство и сетевое взаимодействие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Построение (корректировка) системы взаимодействия с учреждениями культуры, спорта, дополнительного образования, ППМС-центрами.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8523BD" w:rsidRPr="008523BD" w:rsidRDefault="00980495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  <w:r w:rsidR="008523BD"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Количество заключенных и эффективно реализованных договоров.</w:t>
            </w:r>
          </w:p>
        </w:tc>
      </w:tr>
      <w:tr w:rsidR="008523BD" w:rsidRPr="008523BD" w:rsidTr="00B3497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сетевого взаимодействия школы с другими образовательными организациями в целях реализации программ профильного уровня, элективных курсов, организации </w:t>
            </w:r>
            <w:proofErr w:type="spellStart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практики учащихся, курсов внеурочной деятельности, др.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Апрель - декабрь </w:t>
            </w:r>
          </w:p>
          <w:p w:rsidR="008523BD" w:rsidRPr="008523BD" w:rsidRDefault="0081078C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  <w:r w:rsidR="008523BD" w:rsidRPr="008523BD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3BD" w:rsidRPr="008523BD" w:rsidRDefault="008523BD" w:rsidP="008523B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23BD">
              <w:rPr>
                <w:rFonts w:eastAsia="Times New Roman"/>
                <w:sz w:val="24"/>
                <w:szCs w:val="24"/>
                <w:lang w:eastAsia="ru-RU"/>
              </w:rPr>
              <w:t>Количество эффективно реализованных программ.</w:t>
            </w:r>
          </w:p>
        </w:tc>
      </w:tr>
    </w:tbl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sz w:val="32"/>
          <w:szCs w:val="32"/>
          <w:lang w:eastAsia="ru-RU"/>
        </w:rPr>
      </w:pPr>
      <w:r w:rsidRPr="008523BD">
        <w:rPr>
          <w:rFonts w:eastAsia="Times New Roman"/>
          <w:b/>
          <w:bCs/>
          <w:color w:val="000000"/>
          <w:sz w:val="32"/>
          <w:szCs w:val="32"/>
          <w:lang w:eastAsia="ru-RU"/>
        </w:rPr>
        <w:t>3.Организационный раздел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b/>
          <w:bCs/>
          <w:color w:val="000000"/>
          <w:lang w:eastAsia="ru-RU"/>
        </w:rPr>
        <w:t>3.1. Кадровое, финансовое и материально-техническое обеспечение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b/>
          <w:bCs/>
          <w:color w:val="000000"/>
          <w:lang w:eastAsia="ru-RU"/>
        </w:rPr>
        <w:t>3.1.1. Кадровое обеспечение реализации Программы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b/>
          <w:bCs/>
          <w:color w:val="000000"/>
          <w:lang w:eastAsia="ru-RU"/>
        </w:rPr>
        <w:t>Директор: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-разработка концептуальных оснований, стратегических целей образовательной организации, определение критериев оценивания реализации Программы, общий контроль перехода школы в эффективный режим работы;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-обеспечение активного взаимодействия и сотрудничества участников образовательного процесса;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-морально-эмоциональная поддержка участников реализации Программы;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lastRenderedPageBreak/>
        <w:t>-внедрение метода управления по результатам;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-укрепление материально-технической базы учебных кабинетов и мастерских и приведение средств обучения в соответствие с современными требованиями;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-управление бюджетом;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 проведения возможных корректировок осуществляемых и планируемых действий.</w:t>
      </w:r>
    </w:p>
    <w:p w:rsidR="008523BD" w:rsidRPr="008523BD" w:rsidRDefault="008523BD" w:rsidP="008523BD">
      <w:pPr>
        <w:shd w:val="clear" w:color="auto" w:fill="FFFFFF"/>
        <w:spacing w:before="100" w:beforeAutospacing="1" w:after="240"/>
        <w:jc w:val="both"/>
        <w:rPr>
          <w:rFonts w:eastAsia="Times New Roman"/>
          <w:color w:val="000000"/>
          <w:lang w:eastAsia="ru-RU"/>
        </w:rPr>
      </w:pP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b/>
          <w:bCs/>
          <w:color w:val="000000"/>
          <w:lang w:eastAsia="ru-RU"/>
        </w:rPr>
        <w:t>Заместители директора по учебно-воспитательной и воспитательной работе: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-системный анализ проблем и планирование деятельности, направленной на их разрешение;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-разработка и корректировка нормативно-правовых документов;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-организация и разработка механизма активного взаимодействия и сотрудничества участников образовательного процесса (учащихся, родителей, педагогических работников, социальных партнёров);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-организация повышения квалификации педагогических кадров, формирование компетенции психолого-педагогического сопровождения, профессионального самоопределения учащихся;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-развитие творческих инициатив, мобильности педагогических работников, обобщение и распространение передового опыта;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-оказание информационно-методической помощи в планировании перспектив развития педагогических работников;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 xml:space="preserve">-организация </w:t>
      </w:r>
      <w:proofErr w:type="spellStart"/>
      <w:r w:rsidRPr="008523BD">
        <w:rPr>
          <w:rFonts w:eastAsia="Times New Roman"/>
          <w:color w:val="000000"/>
          <w:lang w:eastAsia="ru-RU"/>
        </w:rPr>
        <w:t>взаимопосещения</w:t>
      </w:r>
      <w:proofErr w:type="spellEnd"/>
      <w:r w:rsidRPr="008523BD">
        <w:rPr>
          <w:rFonts w:eastAsia="Times New Roman"/>
          <w:color w:val="000000"/>
          <w:lang w:eastAsia="ru-RU"/>
        </w:rPr>
        <w:t xml:space="preserve"> уроков, внеурочной деятельности с последующим самоанализом и анализом достигнутых результатов;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-анализ состояния преподавания по итогам промежуточного, итогового контроля;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-текущий контроль реализации перехода школы в эффективный режим работы.</w:t>
      </w:r>
    </w:p>
    <w:p w:rsidR="008523BD" w:rsidRPr="008523BD" w:rsidRDefault="008523BD" w:rsidP="008523BD">
      <w:pPr>
        <w:shd w:val="clear" w:color="auto" w:fill="FFFFFF"/>
        <w:spacing w:before="100" w:beforeAutospacing="1" w:after="240"/>
        <w:jc w:val="both"/>
        <w:rPr>
          <w:rFonts w:eastAsia="Times New Roman"/>
          <w:color w:val="000000"/>
          <w:lang w:eastAsia="ru-RU"/>
        </w:rPr>
      </w:pPr>
    </w:p>
    <w:p w:rsidR="00255411" w:rsidRDefault="00255411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bCs/>
          <w:color w:val="000000"/>
          <w:lang w:eastAsia="ru-RU"/>
        </w:rPr>
      </w:pP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b/>
          <w:bCs/>
          <w:color w:val="000000"/>
          <w:lang w:eastAsia="ru-RU"/>
        </w:rPr>
        <w:lastRenderedPageBreak/>
        <w:t>Педагогические работники: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 обеспечение предметной готовности выпускников к сдаче ГИА;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 обеспечение предметной готовности выпускников к сдаче ГИА;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 xml:space="preserve">-проведение предметной </w:t>
      </w:r>
      <w:proofErr w:type="gramStart"/>
      <w:r w:rsidRPr="008523BD">
        <w:rPr>
          <w:rFonts w:eastAsia="Times New Roman"/>
          <w:color w:val="000000"/>
          <w:lang w:eastAsia="ru-RU"/>
        </w:rPr>
        <w:t>диагностики с целью оценки уровня усвоения</w:t>
      </w:r>
      <w:proofErr w:type="gramEnd"/>
      <w:r w:rsidRPr="008523BD">
        <w:rPr>
          <w:rFonts w:eastAsia="Times New Roman"/>
          <w:color w:val="000000"/>
          <w:lang w:eastAsia="ru-RU"/>
        </w:rPr>
        <w:t xml:space="preserve"> учащимися учебной программы;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-проведение индивидуальных и групповых занятий в рамках базисного учебного плана;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 xml:space="preserve">-проведение тренинга, способствующего совершенствованию у учащихся навыка работы с </w:t>
      </w:r>
      <w:proofErr w:type="spellStart"/>
      <w:r w:rsidRPr="008523BD">
        <w:rPr>
          <w:rFonts w:eastAsia="Times New Roman"/>
          <w:color w:val="000000"/>
          <w:lang w:eastAsia="ru-RU"/>
        </w:rPr>
        <w:t>КИМами</w:t>
      </w:r>
      <w:proofErr w:type="spellEnd"/>
      <w:r w:rsidRPr="008523BD">
        <w:rPr>
          <w:rFonts w:eastAsia="Times New Roman"/>
          <w:color w:val="000000"/>
          <w:lang w:eastAsia="ru-RU"/>
        </w:rPr>
        <w:t>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-повышение профессиональной квалификации и компетентности работе с разными категориями учащихся: освоение новых образовательных технологий, активных методов обучения и др.;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-разработка и проведение социальных и профессиональных проб, организация экскурсий, встреч с представителями различных профессий;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-активное использование в образовательном процессе метода проектов, проблемных ситуаций и др.;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 xml:space="preserve">-сопровождение </w:t>
      </w:r>
      <w:proofErr w:type="gramStart"/>
      <w:r w:rsidRPr="008523BD">
        <w:rPr>
          <w:rFonts w:eastAsia="Times New Roman"/>
          <w:color w:val="000000"/>
          <w:lang w:eastAsia="ru-RU"/>
        </w:rPr>
        <w:t>обучающихся</w:t>
      </w:r>
      <w:proofErr w:type="gramEnd"/>
      <w:r w:rsidRPr="008523BD">
        <w:rPr>
          <w:rFonts w:eastAsia="Times New Roman"/>
          <w:color w:val="000000"/>
          <w:lang w:eastAsia="ru-RU"/>
        </w:rPr>
        <w:t xml:space="preserve"> по выстраиванию индивидуального образовательно-профессионального маршрута;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proofErr w:type="gramStart"/>
      <w:r w:rsidRPr="008523BD">
        <w:rPr>
          <w:rFonts w:eastAsia="Times New Roman"/>
          <w:color w:val="000000"/>
          <w:lang w:eastAsia="ru-RU"/>
        </w:rPr>
        <w:t>-активное использование в педагогической деятельности материалов виртуального кабинета, сайта школы; - участие в создании копилки педагогических идей; - разработка индивидуального плана развития.</w:t>
      </w:r>
      <w:proofErr w:type="gramEnd"/>
    </w:p>
    <w:p w:rsidR="00255411" w:rsidRDefault="008523BD" w:rsidP="00255411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b/>
          <w:bCs/>
          <w:color w:val="000000"/>
          <w:lang w:eastAsia="ru-RU"/>
        </w:rPr>
        <w:t>Классный руководитель:</w:t>
      </w:r>
    </w:p>
    <w:p w:rsidR="008523BD" w:rsidRPr="008523BD" w:rsidRDefault="008523BD" w:rsidP="00255411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-информирование и осуществление постоянной связи между субъектами образовательного процесса;</w:t>
      </w:r>
    </w:p>
    <w:p w:rsidR="008523BD" w:rsidRPr="008523BD" w:rsidRDefault="008523BD" w:rsidP="00255411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-оказание психолого-педагогической поддержки учащихся;</w:t>
      </w:r>
    </w:p>
    <w:p w:rsidR="008523BD" w:rsidRPr="008523BD" w:rsidRDefault="008523BD" w:rsidP="00255411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-организация взаимодействия учащихся, педагогических работников, родительской общественности, социальных партнёров по выстраиванию учащимися образовательно-профессиональных маршрутов;</w:t>
      </w:r>
    </w:p>
    <w:p w:rsidR="008523BD" w:rsidRPr="008523BD" w:rsidRDefault="008523BD" w:rsidP="00255411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-проведение рефлексии собственной деятельности учащихся;</w:t>
      </w:r>
    </w:p>
    <w:p w:rsidR="008523BD" w:rsidRPr="008523BD" w:rsidRDefault="008523BD" w:rsidP="00255411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-морально-эмоциональная поддержка учащихся, родителей (законных представителей);</w:t>
      </w:r>
    </w:p>
    <w:p w:rsidR="008523BD" w:rsidRPr="008523BD" w:rsidRDefault="008523BD" w:rsidP="00255411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-сопровождение формирования портфолио личных достижений учащихся.</w:t>
      </w:r>
    </w:p>
    <w:p w:rsidR="008523BD" w:rsidRPr="008523BD" w:rsidRDefault="008523BD" w:rsidP="008523BD">
      <w:pPr>
        <w:shd w:val="clear" w:color="auto" w:fill="FFFFFF"/>
        <w:spacing w:before="100" w:beforeAutospacing="1" w:after="240"/>
        <w:jc w:val="both"/>
        <w:rPr>
          <w:rFonts w:eastAsia="Times New Roman"/>
          <w:color w:val="000000"/>
          <w:lang w:eastAsia="ru-RU"/>
        </w:rPr>
      </w:pPr>
      <w:bookmarkStart w:id="0" w:name="_GoBack"/>
      <w:bookmarkEnd w:id="0"/>
    </w:p>
    <w:p w:rsidR="008523BD" w:rsidRPr="008523BD" w:rsidRDefault="008523BD" w:rsidP="008523B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eastAsia="Times New Roman"/>
          <w:b/>
          <w:bCs/>
          <w:color w:val="000000"/>
          <w:lang w:eastAsia="ru-RU"/>
        </w:rPr>
      </w:pPr>
      <w:r w:rsidRPr="008523BD">
        <w:rPr>
          <w:rFonts w:eastAsia="Times New Roman"/>
          <w:b/>
          <w:bCs/>
          <w:color w:val="000000"/>
          <w:lang w:eastAsia="ru-RU"/>
        </w:rPr>
        <w:lastRenderedPageBreak/>
        <w:t xml:space="preserve">Порядок осуществления руководства и контроля </w:t>
      </w:r>
      <w:proofErr w:type="gramStart"/>
      <w:r w:rsidRPr="008523BD">
        <w:rPr>
          <w:rFonts w:eastAsia="Times New Roman"/>
          <w:b/>
          <w:bCs/>
          <w:color w:val="000000"/>
          <w:lang w:eastAsia="ru-RU"/>
        </w:rPr>
        <w:t>выполнения Программы перехода школы</w:t>
      </w:r>
      <w:proofErr w:type="gramEnd"/>
      <w:r w:rsidRPr="008523BD">
        <w:rPr>
          <w:rFonts w:eastAsia="Times New Roman"/>
          <w:b/>
          <w:bCs/>
          <w:color w:val="000000"/>
          <w:lang w:eastAsia="ru-RU"/>
        </w:rPr>
        <w:t xml:space="preserve"> в эффективный режим работы</w:t>
      </w:r>
    </w:p>
    <w:p w:rsidR="008523BD" w:rsidRPr="008523BD" w:rsidRDefault="0081078C" w:rsidP="008523BD">
      <w:pPr>
        <w:shd w:val="clear" w:color="auto" w:fill="FFFFFF"/>
        <w:spacing w:before="100" w:beforeAutospacing="1" w:after="100" w:afterAutospacing="1"/>
        <w:ind w:left="1080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 на 2021-2023</w:t>
      </w:r>
      <w:r w:rsidR="008523BD" w:rsidRPr="008523BD">
        <w:rPr>
          <w:rFonts w:eastAsia="Times New Roman"/>
          <w:b/>
          <w:bCs/>
          <w:color w:val="000000"/>
          <w:lang w:eastAsia="ru-RU"/>
        </w:rPr>
        <w:t xml:space="preserve"> годы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Определение проектных идей по реализации содержания программы, заданных направлением и ожидаемым результатом настоящей программы;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Формирование директором школы персонального состава проектных команд;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Разработка руководителем проектной команды содержания и плана реализации проекта в соответствии с содержанием настоящей программы;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Реализация проектов, заданных направлением и ожидаемыми результатами;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Промежуточные замеры достигнутых результатов (не реже 1 раза в полуго</w:t>
      </w:r>
      <w:r w:rsidR="0081078C">
        <w:rPr>
          <w:rFonts w:eastAsia="Times New Roman"/>
          <w:color w:val="000000"/>
          <w:lang w:eastAsia="ru-RU"/>
        </w:rPr>
        <w:t>дие) по критериям эффективности</w:t>
      </w:r>
      <w:r w:rsidRPr="008523BD">
        <w:rPr>
          <w:rFonts w:eastAsia="Times New Roman"/>
          <w:color w:val="000000"/>
          <w:lang w:eastAsia="ru-RU"/>
        </w:rPr>
        <w:t>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Подготовка отчётов и итоговая оценка работы проектных команд в соответствии с определённой ответственностью за достижение результата;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8523BD">
        <w:rPr>
          <w:rFonts w:eastAsia="Times New Roman"/>
          <w:color w:val="000000"/>
          <w:lang w:eastAsia="ru-RU"/>
        </w:rPr>
        <w:t>Поощрение лучших членов проектных команд.</w:t>
      </w:r>
    </w:p>
    <w:p w:rsidR="008523BD" w:rsidRPr="008523BD" w:rsidRDefault="008523BD" w:rsidP="008523BD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</w:p>
    <w:p w:rsidR="008523BD" w:rsidRPr="008523BD" w:rsidRDefault="008523BD" w:rsidP="008523BD">
      <w:pPr>
        <w:spacing w:after="160" w:line="259" w:lineRule="auto"/>
        <w:jc w:val="left"/>
        <w:rPr>
          <w:rFonts w:eastAsia="Calibri"/>
        </w:rPr>
      </w:pPr>
    </w:p>
    <w:p w:rsidR="0030715F" w:rsidRDefault="0030715F"/>
    <w:sectPr w:rsidR="0030715F" w:rsidSect="00C7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8A6"/>
    <w:multiLevelType w:val="multilevel"/>
    <w:tmpl w:val="321A7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4D"/>
    <w:rsid w:val="000900BD"/>
    <w:rsid w:val="00255411"/>
    <w:rsid w:val="0030715F"/>
    <w:rsid w:val="004C0366"/>
    <w:rsid w:val="00665508"/>
    <w:rsid w:val="0081078C"/>
    <w:rsid w:val="008523BD"/>
    <w:rsid w:val="00980495"/>
    <w:rsid w:val="00E3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комп3</cp:lastModifiedBy>
  <cp:revision>3</cp:revision>
  <dcterms:created xsi:type="dcterms:W3CDTF">2021-06-28T07:37:00Z</dcterms:created>
  <dcterms:modified xsi:type="dcterms:W3CDTF">2021-06-28T12:36:00Z</dcterms:modified>
</cp:coreProperties>
</file>